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79" w:rsidRDefault="00ED7B79" w:rsidP="00ED7B79">
      <w:pPr>
        <w:pStyle w:val="Default"/>
        <w:jc w:val="center"/>
        <w:rPr>
          <w:b/>
          <w:sz w:val="22"/>
          <w:szCs w:val="22"/>
        </w:rPr>
      </w:pPr>
    </w:p>
    <w:p w:rsidR="00ED7B79" w:rsidRDefault="00ED7B79" w:rsidP="00ED7B79">
      <w:pPr>
        <w:pStyle w:val="Default"/>
        <w:rPr>
          <w:b/>
          <w:sz w:val="22"/>
          <w:szCs w:val="22"/>
        </w:r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0" allowOverlap="1" wp14:anchorId="135251D9" wp14:editId="581AA5E8">
            <wp:simplePos x="0" y="0"/>
            <wp:positionH relativeFrom="column">
              <wp:posOffset>5046345</wp:posOffset>
            </wp:positionH>
            <wp:positionV relativeFrom="paragraph">
              <wp:posOffset>156210</wp:posOffset>
            </wp:positionV>
            <wp:extent cx="1276350" cy="525780"/>
            <wp:effectExtent l="0" t="0" r="0" b="0"/>
            <wp:wrapNone/>
            <wp:docPr id="3" name="Immagine 3" descr="Immagine che contiene testo, emblema, simbolo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emblema, simbolo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eastAsia="it-IT"/>
        </w:rPr>
        <w:drawing>
          <wp:anchor distT="0" distB="0" distL="0" distR="0" simplePos="0" relativeHeight="251659264" behindDoc="0" locked="0" layoutInCell="0" allowOverlap="1" wp14:anchorId="3F5E7921" wp14:editId="2659C52D">
            <wp:simplePos x="0" y="0"/>
            <wp:positionH relativeFrom="column">
              <wp:posOffset>3787140</wp:posOffset>
            </wp:positionH>
            <wp:positionV relativeFrom="paragraph">
              <wp:posOffset>86360</wp:posOffset>
            </wp:positionV>
            <wp:extent cx="462915" cy="664845"/>
            <wp:effectExtent l="0" t="0" r="0" b="0"/>
            <wp:wrapNone/>
            <wp:docPr id="2" name="Immagine 4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11278203" wp14:editId="33B3765F">
            <wp:extent cx="1782445" cy="918210"/>
            <wp:effectExtent l="0" t="0" r="0" b="0"/>
            <wp:docPr id="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B79" w:rsidRDefault="00ED7B79" w:rsidP="00D03ED9">
      <w:pPr>
        <w:jc w:val="both"/>
        <w:rPr>
          <w:rFonts w:eastAsia="Garamond" w:cs="Garamond"/>
          <w:b/>
        </w:rPr>
      </w:pPr>
    </w:p>
    <w:p w:rsidR="00D03ED9" w:rsidRPr="00ED7B79" w:rsidRDefault="00D03ED9" w:rsidP="00ED7B79">
      <w:pPr>
        <w:spacing w:after="0" w:line="240" w:lineRule="auto"/>
        <w:jc w:val="both"/>
        <w:rPr>
          <w:rFonts w:ascii="Titillium Web" w:hAnsi="Titillium Web"/>
        </w:rPr>
      </w:pPr>
      <w:r w:rsidRPr="00ED7B79">
        <w:rPr>
          <w:rFonts w:ascii="Titillium Web" w:eastAsia="Garamond" w:hAnsi="Titillium Web" w:cs="Garamond"/>
          <w:b/>
        </w:rPr>
        <w:t xml:space="preserve">Allegato </w:t>
      </w:r>
      <w:r w:rsidR="00981E79" w:rsidRPr="00ED7B79">
        <w:rPr>
          <w:rFonts w:ascii="Titillium Web" w:eastAsia="Garamond" w:hAnsi="Titillium Web" w:cs="Garamond"/>
          <w:b/>
        </w:rPr>
        <w:t>1</w:t>
      </w:r>
    </w:p>
    <w:p w:rsidR="00D03ED9" w:rsidRPr="00256B7E" w:rsidRDefault="00D03ED9" w:rsidP="00ED7B79">
      <w:pPr>
        <w:spacing w:after="0" w:line="240" w:lineRule="auto"/>
        <w:ind w:left="5670"/>
        <w:jc w:val="right"/>
        <w:rPr>
          <w:rFonts w:ascii="Titillium Web" w:eastAsia="Garamond" w:hAnsi="Titillium Web" w:cs="Garamond"/>
        </w:rPr>
      </w:pPr>
      <w:r w:rsidRPr="00256B7E">
        <w:rPr>
          <w:rFonts w:ascii="Titillium Web" w:eastAsia="Garamond" w:hAnsi="Titillium Web" w:cs="Garamond"/>
        </w:rPr>
        <w:t xml:space="preserve">     Spett.le </w:t>
      </w:r>
    </w:p>
    <w:p w:rsidR="00D03ED9" w:rsidRPr="00ED7B79" w:rsidRDefault="00D03ED9" w:rsidP="00ED7B79">
      <w:pPr>
        <w:spacing w:after="0" w:line="240" w:lineRule="auto"/>
        <w:ind w:left="5670"/>
        <w:jc w:val="right"/>
        <w:rPr>
          <w:rFonts w:ascii="Titillium Web" w:eastAsia="Garamond" w:hAnsi="Titillium Web" w:cs="Garamond"/>
          <w:b/>
        </w:rPr>
      </w:pPr>
      <w:bookmarkStart w:id="0" w:name="_GoBack"/>
      <w:bookmarkEnd w:id="0"/>
      <w:proofErr w:type="spellStart"/>
      <w:r w:rsidRPr="00256B7E">
        <w:rPr>
          <w:rFonts w:ascii="Titillium Web" w:eastAsia="Garamond" w:hAnsi="Titillium Web" w:cs="Garamond"/>
        </w:rPr>
        <w:t>ImmaginAbile</w:t>
      </w:r>
      <w:proofErr w:type="spellEnd"/>
      <w:r w:rsidRPr="00256B7E">
        <w:rPr>
          <w:rFonts w:ascii="Titillium Web" w:eastAsia="Garamond" w:hAnsi="Titillium Web" w:cs="Garamond"/>
        </w:rPr>
        <w:t xml:space="preserve"> Impresa Sociale</w:t>
      </w:r>
    </w:p>
    <w:p w:rsidR="00D03ED9" w:rsidRPr="00ED7B79" w:rsidRDefault="00D03ED9" w:rsidP="00ED7B79">
      <w:pPr>
        <w:spacing w:after="0" w:line="240" w:lineRule="auto"/>
        <w:ind w:left="5670"/>
        <w:jc w:val="right"/>
        <w:rPr>
          <w:rFonts w:ascii="Titillium Web" w:eastAsia="Garamond" w:hAnsi="Titillium Web" w:cs="Garamond"/>
          <w:b/>
        </w:rPr>
      </w:pP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03ED9" w:rsidRPr="00ED7B79" w:rsidTr="00CD55D0">
        <w:tc>
          <w:tcPr>
            <w:tcW w:w="9778" w:type="dxa"/>
          </w:tcPr>
          <w:p w:rsidR="00D03ED9" w:rsidRPr="00ED7B79" w:rsidRDefault="00ED7B79" w:rsidP="00ED7B79">
            <w:pPr>
              <w:spacing w:after="0" w:line="240" w:lineRule="auto"/>
              <w:jc w:val="both"/>
              <w:rPr>
                <w:rFonts w:ascii="Titillium Web" w:eastAsia="Calibri" w:hAnsi="Titillium Web" w:cs="Calibri"/>
              </w:rPr>
            </w:pPr>
            <w:bookmarkStart w:id="1" w:name="_heading=h.30j0zll" w:colFirst="0" w:colLast="0"/>
            <w:bookmarkEnd w:id="1"/>
            <w:r w:rsidRPr="00ED7B79">
              <w:rPr>
                <w:rFonts w:ascii="Titillium Web" w:hAnsi="Titillium Web"/>
              </w:rPr>
              <w:t xml:space="preserve">AVVISO PER MANIFESTAZIONE DI INTERESSE, FINALIZZATA AL COINVOLGIMENTO DI ENTI DEL TERZO SETTORE (ETS) CHE SVOLGONO ATTIVITÀ NELL’AMBITO DEL CONTRASTO ALLA POVERTÀ, DELL’INCLUSIONE SOCIALE E DELL’EDUCAZIONE PER LA REALIZZAZIONE IN COPROGETTAZIONE DI UNA RETE TERRITORIALE FINALIZZATA ALL’ATTUAZIONE DELLE AZIONI DI IMPLEMENTAZIONE DELLA MISURA </w:t>
            </w:r>
            <w:proofErr w:type="spellStart"/>
            <w:r w:rsidRPr="00ED7B79">
              <w:rPr>
                <w:rFonts w:ascii="Titillium Web" w:hAnsi="Titillium Web"/>
              </w:rPr>
              <w:t>Re.D</w:t>
            </w:r>
            <w:proofErr w:type="spellEnd"/>
            <w:r w:rsidRPr="00ED7B79">
              <w:rPr>
                <w:rFonts w:ascii="Titillium Web" w:hAnsi="Titillium Web"/>
              </w:rPr>
              <w:t>. – REDDITO DI DIGNITÀ 2023 – DOTE EDUCATIVA E DI COMUNITÀ</w:t>
            </w:r>
          </w:p>
        </w:tc>
      </w:tr>
    </w:tbl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  <w:b/>
          <w:smallCaps/>
          <w:u w:val="single"/>
        </w:rPr>
      </w:pPr>
    </w:p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  <w:b/>
          <w:smallCaps/>
          <w:u w:val="single"/>
        </w:rPr>
      </w:pPr>
      <w:r w:rsidRPr="00ED7B79">
        <w:rPr>
          <w:rFonts w:ascii="Titillium Web" w:eastAsia="Garamond" w:hAnsi="Titillium Web" w:cs="Garamond"/>
          <w:b/>
          <w:smallCaps/>
          <w:u w:val="single"/>
        </w:rPr>
        <w:t>istanza di partecipazione</w:t>
      </w:r>
    </w:p>
    <w:p w:rsidR="00D03ED9" w:rsidRPr="00ED7B79" w:rsidRDefault="00D03ED9" w:rsidP="00ED7B79">
      <w:pPr>
        <w:spacing w:after="0" w:line="240" w:lineRule="auto"/>
        <w:rPr>
          <w:rFonts w:ascii="Titillium Web" w:eastAsia="Garamond" w:hAnsi="Titillium Web" w:cs="Garamond"/>
          <w:b/>
          <w:smallCaps/>
          <w:u w:val="single"/>
        </w:rPr>
      </w:pPr>
    </w:p>
    <w:p w:rsidR="00ED7B79" w:rsidRDefault="00ED7B7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>
        <w:rPr>
          <w:rFonts w:ascii="Titillium Web" w:eastAsia="Garamond" w:hAnsi="Titillium Web" w:cs="Garamond"/>
        </w:rPr>
        <w:t xml:space="preserve">Il/la _________________ </w:t>
      </w:r>
      <w:r w:rsidR="00D03ED9" w:rsidRPr="00ED7B79">
        <w:rPr>
          <w:rFonts w:ascii="Titillium Web" w:eastAsia="Garamond" w:hAnsi="Titillium Web" w:cs="Garamond"/>
        </w:rPr>
        <w:t>sottoscritto/a___________________________________</w:t>
      </w:r>
      <w:proofErr w:type="spellStart"/>
      <w:r w:rsidR="00D03ED9" w:rsidRPr="00ED7B79">
        <w:rPr>
          <w:rFonts w:ascii="Titillium Web" w:eastAsia="Garamond" w:hAnsi="Titillium Web" w:cs="Garamond"/>
        </w:rPr>
        <w:t>nat</w:t>
      </w:r>
      <w:proofErr w:type="spellEnd"/>
      <w:r w:rsidR="00D03ED9" w:rsidRPr="00ED7B79">
        <w:rPr>
          <w:rFonts w:ascii="Titillium Web" w:eastAsia="Garamond" w:hAnsi="Titillium Web" w:cs="Garamond"/>
        </w:rPr>
        <w:t>__ a______________________</w:t>
      </w:r>
      <w:r>
        <w:rPr>
          <w:rFonts w:ascii="Titillium Web" w:eastAsia="Garamond" w:hAnsi="Titillium Web" w:cs="Garamond"/>
        </w:rPr>
        <w:t xml:space="preserve">, </w:t>
      </w:r>
      <w:proofErr w:type="spellStart"/>
      <w:r>
        <w:rPr>
          <w:rFonts w:ascii="Titillium Web" w:eastAsia="Garamond" w:hAnsi="Titillium Web" w:cs="Garamond"/>
        </w:rPr>
        <w:t>prov</w:t>
      </w:r>
      <w:proofErr w:type="spellEnd"/>
      <w:r>
        <w:rPr>
          <w:rFonts w:ascii="Titillium Web" w:eastAsia="Garamond" w:hAnsi="Titillium Web" w:cs="Garamond"/>
        </w:rPr>
        <w:t xml:space="preserve">. </w:t>
      </w:r>
      <w:r w:rsidR="00D03ED9" w:rsidRPr="00ED7B79">
        <w:rPr>
          <w:rFonts w:ascii="Titillium Web" w:eastAsia="Garamond" w:hAnsi="Titillium Web" w:cs="Garamond"/>
        </w:rPr>
        <w:t>(__)</w:t>
      </w:r>
      <w:r>
        <w:rPr>
          <w:rFonts w:ascii="Titillium Web" w:eastAsia="Garamond" w:hAnsi="Titillium Web" w:cs="Garamond"/>
        </w:rPr>
        <w:t>,</w:t>
      </w:r>
      <w:r w:rsidR="00D03ED9" w:rsidRPr="00ED7B79">
        <w:rPr>
          <w:rFonts w:ascii="Titillium Web" w:eastAsia="Garamond" w:hAnsi="Titillium Web" w:cs="Garamond"/>
        </w:rPr>
        <w:t xml:space="preserve"> il______________</w:t>
      </w:r>
      <w:r>
        <w:rPr>
          <w:rFonts w:ascii="Titillium Web" w:eastAsia="Garamond" w:hAnsi="Titillium Web" w:cs="Garamond"/>
        </w:rPr>
        <w:t>, C.F. ____________,</w:t>
      </w:r>
      <w:r w:rsidR="00D03ED9" w:rsidRPr="00ED7B79">
        <w:rPr>
          <w:rFonts w:ascii="Titillium Web" w:eastAsia="Garamond" w:hAnsi="Titillium Web" w:cs="Garamond"/>
        </w:rPr>
        <w:t xml:space="preserve"> residente </w:t>
      </w:r>
      <w:r>
        <w:rPr>
          <w:rFonts w:ascii="Titillium Web" w:eastAsia="Garamond" w:hAnsi="Titillium Web" w:cs="Garamond"/>
        </w:rPr>
        <w:t>in</w:t>
      </w:r>
      <w:r w:rsidR="00D03ED9" w:rsidRPr="00ED7B79">
        <w:rPr>
          <w:rFonts w:ascii="Titillium Web" w:eastAsia="Garamond" w:hAnsi="Titillium Web" w:cs="Garamond"/>
        </w:rPr>
        <w:t xml:space="preserve"> ____________________</w:t>
      </w:r>
      <w:r>
        <w:rPr>
          <w:rFonts w:ascii="Titillium Web" w:eastAsia="Garamond" w:hAnsi="Titillium Web" w:cs="Garamond"/>
        </w:rPr>
        <w:t xml:space="preserve">, </w:t>
      </w:r>
      <w:proofErr w:type="spellStart"/>
      <w:r>
        <w:rPr>
          <w:rFonts w:ascii="Titillium Web" w:eastAsia="Garamond" w:hAnsi="Titillium Web" w:cs="Garamond"/>
        </w:rPr>
        <w:t>prov</w:t>
      </w:r>
      <w:proofErr w:type="spellEnd"/>
      <w:r>
        <w:rPr>
          <w:rFonts w:ascii="Titillium Web" w:eastAsia="Garamond" w:hAnsi="Titillium Web" w:cs="Garamond"/>
        </w:rPr>
        <w:t>. (__),</w:t>
      </w:r>
      <w:r w:rsidR="00D03ED9" w:rsidRPr="00ED7B79">
        <w:rPr>
          <w:rFonts w:ascii="Titillium Web" w:eastAsia="Garamond" w:hAnsi="Titillium Web" w:cs="Garamond"/>
        </w:rPr>
        <w:t xml:space="preserve"> CAP _______</w:t>
      </w:r>
      <w:r>
        <w:rPr>
          <w:rFonts w:ascii="Titillium Web" w:eastAsia="Garamond" w:hAnsi="Titillium Web" w:cs="Garamond"/>
        </w:rPr>
        <w:t>, alla</w:t>
      </w:r>
      <w:r w:rsidR="00D03ED9" w:rsidRPr="00ED7B79">
        <w:rPr>
          <w:rFonts w:ascii="Titillium Web" w:eastAsia="Garamond" w:hAnsi="Titillium Web" w:cs="Garamond"/>
        </w:rPr>
        <w:t xml:space="preserve"> Via _____________________________</w:t>
      </w:r>
      <w:r>
        <w:rPr>
          <w:rFonts w:ascii="Titillium Web" w:eastAsia="Garamond" w:hAnsi="Titillium Web" w:cs="Garamond"/>
        </w:rPr>
        <w:t xml:space="preserve"> n.__________,</w:t>
      </w:r>
    </w:p>
    <w:p w:rsidR="00ED7B79" w:rsidRDefault="00ED7B7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>in qualità di</w:t>
      </w:r>
      <w:r w:rsidR="00AB61F4" w:rsidRPr="00ED7B79">
        <w:rPr>
          <w:rFonts w:ascii="Titillium Web" w:eastAsia="Garamond" w:hAnsi="Titillium Web" w:cs="Garamond"/>
        </w:rPr>
        <w:t xml:space="preserve"> </w:t>
      </w:r>
      <w:r w:rsidRPr="00ED7B79">
        <w:rPr>
          <w:rFonts w:ascii="Titillium Web" w:eastAsia="Garamond" w:hAnsi="Titillium Web" w:cs="Garamond"/>
        </w:rPr>
        <w:t>______________________________</w:t>
      </w:r>
      <w:r w:rsidR="00ED7B79">
        <w:rPr>
          <w:rFonts w:ascii="Titillium Web" w:eastAsia="Garamond" w:hAnsi="Titillium Web" w:cs="Garamond"/>
        </w:rPr>
        <w:t xml:space="preserve"> del S</w:t>
      </w:r>
      <w:r w:rsidRPr="00ED7B79">
        <w:rPr>
          <w:rFonts w:ascii="Titillium Web" w:eastAsia="Garamond" w:hAnsi="Titillium Web" w:cs="Garamond"/>
        </w:rPr>
        <w:t xml:space="preserve">oggetto </w:t>
      </w:r>
      <w:r w:rsidR="00AB61F4" w:rsidRPr="00ED7B79">
        <w:rPr>
          <w:rFonts w:ascii="Titillium Web" w:eastAsia="Garamond" w:hAnsi="Titillium Web" w:cs="Garamond"/>
        </w:rPr>
        <w:t>ETS</w:t>
      </w:r>
      <w:r w:rsidRPr="00ED7B79">
        <w:rPr>
          <w:rFonts w:ascii="Titillium Web" w:eastAsia="Garamond" w:hAnsi="Titillium Web" w:cs="Garamond"/>
        </w:rPr>
        <w:t>__________________________</w:t>
      </w:r>
      <w:r w:rsidR="00ED7B79">
        <w:rPr>
          <w:rFonts w:ascii="Titillium Web" w:eastAsia="Garamond" w:hAnsi="Titillium Web" w:cs="Garamond"/>
        </w:rPr>
        <w:t xml:space="preserve">, </w:t>
      </w:r>
      <w:r w:rsidRPr="00ED7B79">
        <w:rPr>
          <w:rFonts w:ascii="Titillium Web" w:eastAsia="Garamond" w:hAnsi="Titillium Web" w:cs="Garamond"/>
        </w:rPr>
        <w:t>avente natura giuridica di _____________________</w:t>
      </w:r>
      <w:r w:rsidR="00ED7B79">
        <w:rPr>
          <w:rFonts w:ascii="Titillium Web" w:eastAsia="Garamond" w:hAnsi="Titillium Web" w:cs="Garamond"/>
        </w:rPr>
        <w:t xml:space="preserve">, con </w:t>
      </w:r>
      <w:r w:rsidRPr="00ED7B79">
        <w:rPr>
          <w:rFonts w:ascii="Titillium Web" w:eastAsia="Garamond" w:hAnsi="Titillium Web" w:cs="Garamond"/>
        </w:rPr>
        <w:t>sede legale in</w:t>
      </w:r>
      <w:r w:rsidR="00ED7B79">
        <w:rPr>
          <w:rFonts w:ascii="Titillium Web" w:eastAsia="Garamond" w:hAnsi="Titillium Web" w:cs="Garamond"/>
        </w:rPr>
        <w:t xml:space="preserve"> </w:t>
      </w:r>
      <w:r w:rsidRPr="00ED7B79">
        <w:rPr>
          <w:rFonts w:ascii="Titillium Web" w:eastAsia="Garamond" w:hAnsi="Titillium Web" w:cs="Garamond"/>
        </w:rPr>
        <w:t>____________________________</w:t>
      </w:r>
      <w:r w:rsidR="00ED7B79">
        <w:rPr>
          <w:rFonts w:ascii="Titillium Web" w:eastAsia="Garamond" w:hAnsi="Titillium Web" w:cs="Garamond"/>
        </w:rPr>
        <w:t xml:space="preserve">, </w:t>
      </w:r>
      <w:proofErr w:type="spellStart"/>
      <w:r w:rsidR="00ED7B79">
        <w:rPr>
          <w:rFonts w:ascii="Titillium Web" w:eastAsia="Garamond" w:hAnsi="Titillium Web" w:cs="Garamond"/>
        </w:rPr>
        <w:t>prov</w:t>
      </w:r>
      <w:proofErr w:type="spellEnd"/>
      <w:r w:rsidR="00ED7B79">
        <w:rPr>
          <w:rFonts w:ascii="Titillium Web" w:eastAsia="Garamond" w:hAnsi="Titillium Web" w:cs="Garamond"/>
        </w:rPr>
        <w:t xml:space="preserve">. (__), </w:t>
      </w:r>
      <w:r w:rsidRPr="00ED7B79">
        <w:rPr>
          <w:rFonts w:ascii="Titillium Web" w:eastAsia="Garamond" w:hAnsi="Titillium Web" w:cs="Garamond"/>
        </w:rPr>
        <w:t>CAP</w:t>
      </w:r>
      <w:r w:rsidR="00ED7B79">
        <w:rPr>
          <w:rFonts w:ascii="Titillium Web" w:eastAsia="Garamond" w:hAnsi="Titillium Web" w:cs="Garamond"/>
        </w:rPr>
        <w:t xml:space="preserve"> _______, alla </w:t>
      </w:r>
      <w:r w:rsidRPr="00ED7B79">
        <w:rPr>
          <w:rFonts w:ascii="Titillium Web" w:eastAsia="Garamond" w:hAnsi="Titillium Web" w:cs="Garamond"/>
        </w:rPr>
        <w:t>Via</w:t>
      </w:r>
      <w:r w:rsidR="00ED7B79">
        <w:rPr>
          <w:rFonts w:ascii="Titillium Web" w:eastAsia="Garamond" w:hAnsi="Titillium Web" w:cs="Garamond"/>
        </w:rPr>
        <w:t xml:space="preserve"> </w:t>
      </w:r>
      <w:r w:rsidRPr="00ED7B79">
        <w:rPr>
          <w:rFonts w:ascii="Titillium Web" w:eastAsia="Garamond" w:hAnsi="Titillium Web" w:cs="Garamond"/>
        </w:rPr>
        <w:t>______________</w:t>
      </w:r>
      <w:r w:rsidR="00ED7B79">
        <w:rPr>
          <w:rFonts w:ascii="Titillium Web" w:eastAsia="Garamond" w:hAnsi="Titillium Web" w:cs="Garamond"/>
        </w:rPr>
        <w:t xml:space="preserve"> </w:t>
      </w:r>
      <w:r w:rsidRPr="00ED7B79">
        <w:rPr>
          <w:rFonts w:ascii="Titillium Web" w:eastAsia="Garamond" w:hAnsi="Titillium Web" w:cs="Garamond"/>
        </w:rPr>
        <w:t>n._________</w:t>
      </w:r>
      <w:r w:rsidR="00ED7B79">
        <w:rPr>
          <w:rFonts w:ascii="Titillium Web" w:eastAsia="Garamond" w:hAnsi="Titillium Web" w:cs="Garamond"/>
        </w:rPr>
        <w:t xml:space="preserve">, C.F. / P. IVA ____________________________, </w:t>
      </w:r>
      <w:proofErr w:type="spellStart"/>
      <w:r w:rsidR="00ED7B79">
        <w:rPr>
          <w:rFonts w:ascii="Titillium Web" w:eastAsia="Garamond" w:hAnsi="Titillium Web" w:cs="Garamond"/>
        </w:rPr>
        <w:t>cell</w:t>
      </w:r>
      <w:proofErr w:type="spellEnd"/>
      <w:r w:rsidR="00ED7B79">
        <w:rPr>
          <w:rFonts w:ascii="Titillium Web" w:eastAsia="Garamond" w:hAnsi="Titillium Web" w:cs="Garamond"/>
        </w:rPr>
        <w:t xml:space="preserve">. </w:t>
      </w:r>
      <w:r w:rsidRPr="00ED7B79">
        <w:rPr>
          <w:rFonts w:ascii="Titillium Web" w:eastAsia="Garamond" w:hAnsi="Titillium Web" w:cs="Garamond"/>
        </w:rPr>
        <w:t>_____________</w:t>
      </w:r>
      <w:r w:rsidR="00ED7B79">
        <w:rPr>
          <w:rFonts w:ascii="Titillium Web" w:eastAsia="Garamond" w:hAnsi="Titillium Web" w:cs="Garamond"/>
        </w:rPr>
        <w:t xml:space="preserve">, </w:t>
      </w:r>
      <w:r w:rsidRPr="00ED7B79">
        <w:rPr>
          <w:rFonts w:ascii="Titillium Web" w:eastAsia="Garamond" w:hAnsi="Titillium Web" w:cs="Garamond"/>
        </w:rPr>
        <w:t>e-mail/PEC</w:t>
      </w:r>
      <w:r w:rsidR="00ED7B79">
        <w:rPr>
          <w:rFonts w:ascii="Titillium Web" w:eastAsia="Garamond" w:hAnsi="Titillium Web" w:cs="Garamond"/>
        </w:rPr>
        <w:t xml:space="preserve"> </w:t>
      </w:r>
      <w:r w:rsidRPr="00ED7B79">
        <w:rPr>
          <w:rFonts w:ascii="Titillium Web" w:eastAsia="Garamond" w:hAnsi="Titillium Web" w:cs="Garamond"/>
        </w:rPr>
        <w:t>_______________</w:t>
      </w:r>
      <w:r w:rsidR="00ED7B79">
        <w:rPr>
          <w:rFonts w:ascii="Titillium Web" w:eastAsia="Garamond" w:hAnsi="Titillium Web" w:cs="Garamond"/>
        </w:rPr>
        <w:t>_____________,</w:t>
      </w:r>
    </w:p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  <w:b/>
        </w:rPr>
      </w:pPr>
    </w:p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  <w:b/>
        </w:rPr>
      </w:pPr>
      <w:r w:rsidRPr="00ED7B79">
        <w:rPr>
          <w:rFonts w:ascii="Titillium Web" w:eastAsia="Garamond" w:hAnsi="Titillium Web" w:cs="Garamond"/>
          <w:b/>
        </w:rPr>
        <w:t>CHIEDE</w:t>
      </w: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 xml:space="preserve">di partecipare all’implementazione delle azioni di implementazione della misura regionale del Reddito di Dignità 2023, mettendosi a disposizione per l’erogazione di prestazioni </w:t>
      </w:r>
      <w:r w:rsidR="00AB61F4" w:rsidRPr="00ED7B79">
        <w:rPr>
          <w:rFonts w:ascii="Titillium Web" w:eastAsia="Garamond" w:hAnsi="Titillium Web" w:cs="Garamond"/>
        </w:rPr>
        <w:t>previste nella Dote Educativa</w:t>
      </w:r>
      <w:r w:rsidR="005C1D21">
        <w:rPr>
          <w:rFonts w:ascii="Titillium Web" w:eastAsia="Garamond" w:hAnsi="Titillium Web" w:cs="Garamond"/>
        </w:rPr>
        <w:t xml:space="preserve"> e di Comunità</w:t>
      </w:r>
      <w:r w:rsidR="00AB61F4" w:rsidRPr="00ED7B79">
        <w:rPr>
          <w:rFonts w:ascii="Titillium Web" w:eastAsia="Garamond" w:hAnsi="Titillium Web" w:cs="Garamond"/>
        </w:rPr>
        <w:t xml:space="preserve"> (</w:t>
      </w:r>
      <w:r w:rsidRPr="00ED7B79">
        <w:rPr>
          <w:rFonts w:ascii="Titillium Web" w:eastAsia="Garamond" w:hAnsi="Titillium Web" w:cs="Garamond"/>
        </w:rPr>
        <w:t>come da Schema tipo contenuto nelle Linee Guida regionali e riportato nell’avviso in oggetto</w:t>
      </w:r>
      <w:r w:rsidR="00981E79" w:rsidRPr="00ED7B79">
        <w:rPr>
          <w:rFonts w:ascii="Titillium Web" w:eastAsia="Garamond" w:hAnsi="Titillium Web" w:cs="Garamond"/>
        </w:rPr>
        <w:t>), proponendo il/i seguente/i progetto/i:</w:t>
      </w:r>
    </w:p>
    <w:p w:rsidR="00AB61F4" w:rsidRPr="00ED7B79" w:rsidRDefault="00AB61F4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1276"/>
      </w:tblGrid>
      <w:tr w:rsidR="00AB61F4" w:rsidRPr="00ED7B79" w:rsidTr="00AB61F4">
        <w:tc>
          <w:tcPr>
            <w:tcW w:w="6658" w:type="dxa"/>
          </w:tcPr>
          <w:p w:rsidR="00AB61F4" w:rsidRPr="00FF7AD7" w:rsidRDefault="00AB61F4" w:rsidP="005C1D21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  <w:r w:rsidRPr="00FF7AD7">
              <w:rPr>
                <w:rFonts w:ascii="Titillium Web" w:eastAsia="Garamond" w:hAnsi="Titillium Web" w:cs="Garamond"/>
                <w:color w:val="000000"/>
              </w:rPr>
              <w:t>BREVE SINTESI AZIONE (educativo, sociale,</w:t>
            </w:r>
            <w:r w:rsidR="005C1D21" w:rsidRPr="00FF7AD7">
              <w:rPr>
                <w:rFonts w:ascii="Titillium Web" w:eastAsia="Garamond" w:hAnsi="Titillium Web" w:cs="Garamond"/>
                <w:color w:val="000000"/>
              </w:rPr>
              <w:t xml:space="preserve"> formativo, professionale) </w:t>
            </w:r>
            <w:proofErr w:type="spellStart"/>
            <w:r w:rsidR="005C1D21" w:rsidRPr="00FF7AD7">
              <w:rPr>
                <w:rFonts w:ascii="Titillium Web" w:eastAsia="Garamond" w:hAnsi="Titillium Web" w:cs="Garamond"/>
                <w:color w:val="000000"/>
              </w:rPr>
              <w:t>max</w:t>
            </w:r>
            <w:proofErr w:type="spellEnd"/>
            <w:r w:rsidR="005C1D21" w:rsidRPr="00FF7AD7">
              <w:rPr>
                <w:rFonts w:ascii="Titillium Web" w:eastAsia="Garamond" w:hAnsi="Titillium Web" w:cs="Garamond"/>
                <w:color w:val="000000"/>
              </w:rPr>
              <w:t xml:space="preserve"> 10</w:t>
            </w:r>
            <w:r w:rsidRPr="00FF7AD7">
              <w:rPr>
                <w:rFonts w:ascii="Titillium Web" w:eastAsia="Garamond" w:hAnsi="Titillium Web" w:cs="Garamond"/>
                <w:color w:val="000000"/>
              </w:rPr>
              <w:t xml:space="preserve"> righe</w:t>
            </w:r>
            <w:r w:rsidR="005C1D21" w:rsidRPr="00FF7AD7">
              <w:rPr>
                <w:rFonts w:ascii="Titillium Web" w:eastAsia="Garamond" w:hAnsi="Titillium Web" w:cs="Garamond"/>
                <w:color w:val="000000"/>
              </w:rPr>
              <w:t xml:space="preserve">, font 8 </w:t>
            </w:r>
            <w:proofErr w:type="spellStart"/>
            <w:r w:rsidR="005C1D21" w:rsidRPr="00FF7AD7">
              <w:rPr>
                <w:rFonts w:ascii="Titillium Web" w:eastAsia="Garamond" w:hAnsi="Titillium Web" w:cs="Garamond"/>
                <w:color w:val="000000"/>
              </w:rPr>
              <w:t>pt</w:t>
            </w:r>
            <w:proofErr w:type="spellEnd"/>
            <w:r w:rsidR="005C1D21" w:rsidRPr="00FF7AD7">
              <w:rPr>
                <w:rFonts w:ascii="Titillium Web" w:eastAsia="Garamond" w:hAnsi="Titillium Web" w:cs="Garamond"/>
                <w:color w:val="000000"/>
              </w:rPr>
              <w:t>.</w:t>
            </w:r>
          </w:p>
        </w:tc>
        <w:tc>
          <w:tcPr>
            <w:tcW w:w="1559" w:type="dxa"/>
          </w:tcPr>
          <w:p w:rsidR="00AB61F4" w:rsidRPr="00FF7AD7" w:rsidRDefault="00AB61F4" w:rsidP="00ED7B79">
            <w:pPr>
              <w:jc w:val="center"/>
              <w:rPr>
                <w:rFonts w:ascii="Titillium Web" w:eastAsia="Garamond" w:hAnsi="Titillium Web" w:cs="Garamond"/>
                <w:color w:val="000000"/>
              </w:rPr>
            </w:pPr>
            <w:r w:rsidRPr="00FF7AD7">
              <w:rPr>
                <w:rFonts w:ascii="Titillium Web" w:eastAsia="Garamond" w:hAnsi="Titillium Web" w:cs="Garamond"/>
                <w:color w:val="000000"/>
              </w:rPr>
              <w:t>Età e Numero massimo di Partecipanti</w:t>
            </w:r>
          </w:p>
        </w:tc>
        <w:tc>
          <w:tcPr>
            <w:tcW w:w="1276" w:type="dxa"/>
          </w:tcPr>
          <w:p w:rsidR="00AB61F4" w:rsidRPr="00FF7AD7" w:rsidRDefault="00AB61F4" w:rsidP="00ED7B79">
            <w:pPr>
              <w:rPr>
                <w:rFonts w:ascii="Titillium Web" w:eastAsia="Garamond" w:hAnsi="Titillium Web" w:cs="Garamond"/>
                <w:color w:val="000000"/>
              </w:rPr>
            </w:pPr>
            <w:r w:rsidRPr="00FF7AD7">
              <w:rPr>
                <w:rFonts w:ascii="Titillium Web" w:eastAsia="Garamond" w:hAnsi="Titillium Web" w:cs="Garamond"/>
                <w:color w:val="000000"/>
              </w:rPr>
              <w:t>Budget proposto</w:t>
            </w:r>
            <w:r w:rsidR="005C1D21" w:rsidRPr="00FF7AD7">
              <w:rPr>
                <w:rFonts w:ascii="Titillium Web" w:eastAsia="Garamond" w:hAnsi="Titillium Web" w:cs="Garamond"/>
                <w:color w:val="000000"/>
              </w:rPr>
              <w:t xml:space="preserve"> / persona</w:t>
            </w:r>
          </w:p>
        </w:tc>
      </w:tr>
      <w:tr w:rsidR="00AB61F4" w:rsidRPr="00ED7B79" w:rsidTr="00AB61F4">
        <w:tc>
          <w:tcPr>
            <w:tcW w:w="6658" w:type="dxa"/>
          </w:tcPr>
          <w:p w:rsidR="00AB61F4" w:rsidRPr="005C1D21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  <w:tc>
          <w:tcPr>
            <w:tcW w:w="1276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</w:tr>
      <w:tr w:rsidR="00AB61F4" w:rsidRPr="00ED7B79" w:rsidTr="00AB61F4">
        <w:tc>
          <w:tcPr>
            <w:tcW w:w="6658" w:type="dxa"/>
          </w:tcPr>
          <w:p w:rsidR="00AB61F4" w:rsidRPr="005C1D21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  <w:tc>
          <w:tcPr>
            <w:tcW w:w="1276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</w:tr>
      <w:tr w:rsidR="00AB61F4" w:rsidRPr="00ED7B79" w:rsidTr="00AB61F4">
        <w:tc>
          <w:tcPr>
            <w:tcW w:w="6658" w:type="dxa"/>
          </w:tcPr>
          <w:p w:rsidR="00AB61F4" w:rsidRPr="005C1D21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  <w:tc>
          <w:tcPr>
            <w:tcW w:w="1276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</w:tr>
      <w:tr w:rsidR="00AB61F4" w:rsidRPr="00ED7B79" w:rsidTr="00AB61F4">
        <w:tc>
          <w:tcPr>
            <w:tcW w:w="6658" w:type="dxa"/>
          </w:tcPr>
          <w:p w:rsidR="00AB61F4" w:rsidRPr="005C1D21" w:rsidRDefault="005C1D21" w:rsidP="00ED7B79">
            <w:pPr>
              <w:jc w:val="both"/>
              <w:rPr>
                <w:rFonts w:ascii="Titillium Web" w:eastAsia="Garamond" w:hAnsi="Titillium Web" w:cs="Garamond"/>
                <w:i/>
                <w:color w:val="000000"/>
                <w:sz w:val="16"/>
                <w:szCs w:val="16"/>
                <w:u w:val="single"/>
              </w:rPr>
            </w:pPr>
            <w:r w:rsidRPr="005C1D21">
              <w:rPr>
                <w:rFonts w:ascii="Titillium Web" w:eastAsia="Garamond" w:hAnsi="Titillium Web" w:cs="Garamond"/>
                <w:i/>
                <w:color w:val="000000"/>
                <w:sz w:val="16"/>
                <w:szCs w:val="16"/>
                <w:u w:val="single"/>
              </w:rPr>
              <w:t>aggiungere ulteriori righe alla tabella se necessario</w:t>
            </w:r>
          </w:p>
        </w:tc>
        <w:tc>
          <w:tcPr>
            <w:tcW w:w="1559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  <w:tc>
          <w:tcPr>
            <w:tcW w:w="1276" w:type="dxa"/>
          </w:tcPr>
          <w:p w:rsidR="00AB61F4" w:rsidRPr="00ED7B79" w:rsidRDefault="00AB61F4" w:rsidP="00ED7B79">
            <w:pPr>
              <w:jc w:val="both"/>
              <w:rPr>
                <w:rFonts w:ascii="Titillium Web" w:eastAsia="Garamond" w:hAnsi="Titillium Web" w:cs="Garamond"/>
                <w:color w:val="000000"/>
              </w:rPr>
            </w:pPr>
          </w:p>
        </w:tc>
      </w:tr>
    </w:tbl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  <w:b/>
        </w:rPr>
      </w:pPr>
      <w:r w:rsidRPr="00ED7B79">
        <w:rPr>
          <w:rFonts w:ascii="Titillium Web" w:eastAsia="Garamond" w:hAnsi="Titillium Web" w:cs="Garamond"/>
          <w:b/>
        </w:rPr>
        <w:lastRenderedPageBreak/>
        <w:t>DICHIARA</w:t>
      </w:r>
    </w:p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  <w:b/>
        </w:rPr>
      </w:pPr>
      <w:r w:rsidRPr="00ED7B79">
        <w:rPr>
          <w:rFonts w:ascii="Titillium Web" w:eastAsia="Garamond" w:hAnsi="Titillium Web" w:cs="Garamond"/>
          <w:b/>
        </w:rPr>
        <w:t>ai sensi degli artt. 46 e 47 del D.P.R. 28/12/2000 n. 445</w:t>
      </w:r>
    </w:p>
    <w:p w:rsidR="00D03ED9" w:rsidRPr="002F1952" w:rsidRDefault="00C92B69" w:rsidP="00F54C08">
      <w:pPr>
        <w:spacing w:after="0" w:line="240" w:lineRule="auto"/>
        <w:ind w:left="284" w:hanging="284"/>
        <w:jc w:val="both"/>
        <w:rPr>
          <w:rFonts w:ascii="Titillium Web" w:eastAsia="Garamond" w:hAnsi="Titillium Web" w:cs="Garamond"/>
        </w:rPr>
      </w:pPr>
      <w:sdt>
        <w:sdtPr>
          <w:rPr>
            <w:rFonts w:ascii="Titillium Web" w:eastAsia="Garamond" w:hAnsi="Titillium Web" w:cs="Garamond"/>
          </w:rPr>
          <w:id w:val="-122390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F4" w:rsidRPr="00ED7B79">
            <w:rPr>
              <w:rFonts w:ascii="Segoe UI Symbol" w:eastAsia="MS Gothic" w:hAnsi="Segoe UI Symbol" w:cs="Segoe UI Symbol"/>
            </w:rPr>
            <w:t>☐</w:t>
          </w:r>
        </w:sdtContent>
      </w:sdt>
      <w:r w:rsidR="00D03ED9" w:rsidRPr="00ED7B79">
        <w:rPr>
          <w:rFonts w:ascii="Titillium Web" w:eastAsia="Garamond" w:hAnsi="Titillium Web" w:cs="Garamond"/>
        </w:rPr>
        <w:t xml:space="preserve"> </w:t>
      </w:r>
      <w:r w:rsidR="00D03ED9" w:rsidRPr="002F1952">
        <w:rPr>
          <w:rFonts w:ascii="Titillium Web" w:eastAsia="Garamond" w:hAnsi="Titillium Web" w:cs="Garamond"/>
        </w:rPr>
        <w:t>di aver preso visione ed accettare tutte le norme e disposizioni contenute nell’Avviso e ne</w:t>
      </w:r>
      <w:r w:rsidR="00F54C08" w:rsidRPr="002F1952">
        <w:rPr>
          <w:rFonts w:ascii="Titillium Web" w:eastAsia="Garamond" w:hAnsi="Titillium Web" w:cs="Garamond"/>
        </w:rPr>
        <w:t>i relativi</w:t>
      </w:r>
      <w:r w:rsidR="00D03ED9" w:rsidRPr="002F1952">
        <w:rPr>
          <w:rFonts w:ascii="Titillium Web" w:eastAsia="Garamond" w:hAnsi="Titillium Web" w:cs="Garamond"/>
        </w:rPr>
        <w:t xml:space="preserve"> </w:t>
      </w:r>
      <w:r w:rsidR="00F54C08" w:rsidRPr="002F1952">
        <w:rPr>
          <w:rFonts w:ascii="Titillium Web" w:eastAsia="Garamond" w:hAnsi="Titillium Web" w:cs="Garamond"/>
        </w:rPr>
        <w:t xml:space="preserve">    </w:t>
      </w:r>
      <w:r w:rsidR="00D03ED9" w:rsidRPr="002F1952">
        <w:rPr>
          <w:rFonts w:ascii="Titillium Web" w:eastAsia="Garamond" w:hAnsi="Titillium Web" w:cs="Garamond"/>
        </w:rPr>
        <w:t>allegati;</w:t>
      </w:r>
    </w:p>
    <w:p w:rsidR="002D0B13" w:rsidRPr="002F1952" w:rsidRDefault="00C92B69" w:rsidP="00ED7B79">
      <w:pPr>
        <w:spacing w:after="0" w:line="240" w:lineRule="auto"/>
        <w:ind w:left="284" w:hanging="284"/>
        <w:jc w:val="both"/>
        <w:rPr>
          <w:rFonts w:ascii="Titillium Web" w:eastAsia="Garamond" w:hAnsi="Titillium Web" w:cs="Garamond"/>
        </w:rPr>
      </w:pPr>
      <w:sdt>
        <w:sdtPr>
          <w:rPr>
            <w:rFonts w:ascii="Titillium Web" w:eastAsia="Garamond" w:hAnsi="Titillium Web" w:cs="Garamond"/>
          </w:rPr>
          <w:id w:val="14905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B13" w:rsidRPr="002F1952">
            <w:rPr>
              <w:rFonts w:ascii="Segoe UI Symbol" w:eastAsia="MS Gothic" w:hAnsi="Segoe UI Symbol" w:cs="Segoe UI Symbol"/>
            </w:rPr>
            <w:t>☐</w:t>
          </w:r>
        </w:sdtContent>
      </w:sdt>
      <w:r w:rsidR="002D0B13" w:rsidRPr="002F1952">
        <w:rPr>
          <w:rFonts w:ascii="Titillium Web" w:eastAsia="Garamond" w:hAnsi="Titillium Web" w:cs="Garamond"/>
        </w:rPr>
        <w:t xml:space="preserve"> di essere </w:t>
      </w:r>
      <w:r w:rsidR="00F54C08" w:rsidRPr="002F1952">
        <w:rPr>
          <w:rFonts w:ascii="Titillium Web" w:eastAsia="Garamond" w:hAnsi="Titillium Web" w:cs="Garamond"/>
        </w:rPr>
        <w:t>informato</w:t>
      </w:r>
      <w:r w:rsidR="002D0B13" w:rsidRPr="002F1952">
        <w:rPr>
          <w:rFonts w:ascii="Titillium Web" w:eastAsia="Garamond" w:hAnsi="Titillium Web" w:cs="Garamond"/>
        </w:rPr>
        <w:t xml:space="preserve"> che la partecipazione alla </w:t>
      </w:r>
      <w:r w:rsidR="00F54C08" w:rsidRPr="002F1952">
        <w:rPr>
          <w:rFonts w:ascii="Titillium Web" w:eastAsia="Garamond" w:hAnsi="Titillium Web" w:cs="Garamond"/>
        </w:rPr>
        <w:t xml:space="preserve">presente </w:t>
      </w:r>
      <w:r w:rsidR="002D0B13" w:rsidRPr="002F1952">
        <w:rPr>
          <w:rFonts w:ascii="Titillium Web" w:eastAsia="Garamond" w:hAnsi="Titillium Web" w:cs="Garamond"/>
        </w:rPr>
        <w:t>procedura non comporta alcun obbligo giuridicamente vincolante in favore dell’ETS partecipante</w:t>
      </w:r>
      <w:r w:rsidR="00F54C08" w:rsidRPr="002F1952">
        <w:rPr>
          <w:rFonts w:ascii="Titillium Web" w:eastAsia="Garamond" w:hAnsi="Titillium Web" w:cs="Garamond"/>
        </w:rPr>
        <w:t xml:space="preserve"> e, pertanto,</w:t>
      </w:r>
      <w:r w:rsidR="002F1952" w:rsidRPr="002F1952">
        <w:rPr>
          <w:rFonts w:ascii="Titillium Web" w:eastAsia="Garamond" w:hAnsi="Titillium Web" w:cs="Garamond"/>
        </w:rPr>
        <w:t xml:space="preserve"> di essere consapevole che non potrà essere riconosciuto alcun importo in assenza di percorsi </w:t>
      </w:r>
      <w:proofErr w:type="spellStart"/>
      <w:r w:rsidR="002F1952" w:rsidRPr="002F1952">
        <w:rPr>
          <w:rFonts w:ascii="Titillium Web" w:eastAsia="Garamond" w:hAnsi="Titillium Web" w:cs="Garamond"/>
        </w:rPr>
        <w:t>Re.D</w:t>
      </w:r>
      <w:proofErr w:type="spellEnd"/>
      <w:r w:rsidR="002F1952" w:rsidRPr="002F1952">
        <w:rPr>
          <w:rFonts w:ascii="Titillium Web" w:eastAsia="Garamond" w:hAnsi="Titillium Web" w:cs="Garamond"/>
        </w:rPr>
        <w:t>. 2023 formalmente attivati</w:t>
      </w:r>
      <w:r w:rsidR="002D0B13" w:rsidRPr="002F1952">
        <w:rPr>
          <w:rFonts w:ascii="Titillium Web" w:eastAsia="Garamond" w:hAnsi="Titillium Web" w:cs="Garamond"/>
        </w:rPr>
        <w:t>;</w:t>
      </w:r>
    </w:p>
    <w:p w:rsidR="00AB61F4" w:rsidRPr="002F1952" w:rsidRDefault="00C92B6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sdt>
        <w:sdtPr>
          <w:rPr>
            <w:rFonts w:ascii="Titillium Web" w:eastAsia="Garamond" w:hAnsi="Titillium Web" w:cs="Garamond"/>
          </w:rPr>
          <w:id w:val="29895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F4" w:rsidRPr="002F1952">
            <w:rPr>
              <w:rFonts w:ascii="Segoe UI Symbol" w:eastAsia="MS Gothic" w:hAnsi="Segoe UI Symbol" w:cs="Segoe UI Symbol"/>
            </w:rPr>
            <w:t>☐</w:t>
          </w:r>
        </w:sdtContent>
      </w:sdt>
      <w:r w:rsidR="00D03ED9" w:rsidRPr="002F1952">
        <w:rPr>
          <w:rFonts w:ascii="Titillium Web" w:eastAsia="Garamond" w:hAnsi="Titillium Web" w:cs="Garamond"/>
        </w:rPr>
        <w:t xml:space="preserve"> di essere iscritto </w:t>
      </w:r>
      <w:r w:rsidR="00AB61F4" w:rsidRPr="002F1952">
        <w:rPr>
          <w:rFonts w:ascii="Titillium Web" w:eastAsia="Garamond" w:hAnsi="Titillium Web" w:cs="Garamond"/>
        </w:rPr>
        <w:t>al RUNTS, repertorio n. _____ del ________;</w:t>
      </w:r>
    </w:p>
    <w:p w:rsidR="00D03ED9" w:rsidRPr="00ED7B79" w:rsidRDefault="00C92B69" w:rsidP="00ED7B79">
      <w:pPr>
        <w:spacing w:after="0" w:line="240" w:lineRule="auto"/>
        <w:ind w:left="284" w:hanging="284"/>
        <w:jc w:val="both"/>
        <w:rPr>
          <w:rFonts w:ascii="Titillium Web" w:eastAsia="Garamond" w:hAnsi="Titillium Web" w:cs="Garamond"/>
        </w:rPr>
      </w:pPr>
      <w:sdt>
        <w:sdtPr>
          <w:rPr>
            <w:rFonts w:ascii="Titillium Web" w:eastAsia="Garamond" w:hAnsi="Titillium Web" w:cs="Garamond"/>
          </w:rPr>
          <w:id w:val="105790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F4" w:rsidRPr="002F1952">
            <w:rPr>
              <w:rFonts w:ascii="Segoe UI Symbol" w:eastAsia="MS Gothic" w:hAnsi="Segoe UI Symbol" w:cs="Segoe UI Symbol"/>
            </w:rPr>
            <w:t>☐</w:t>
          </w:r>
        </w:sdtContent>
      </w:sdt>
      <w:r w:rsidR="00AB61F4" w:rsidRPr="002F1952">
        <w:rPr>
          <w:rFonts w:ascii="Titillium Web" w:eastAsia="Garamond" w:hAnsi="Titillium Web" w:cs="Garamond"/>
        </w:rPr>
        <w:t xml:space="preserve"> di essere una ONLUS non iscritta al RUNTS poiché in regime transitorio e di essere </w:t>
      </w:r>
      <w:r w:rsidR="002D0B13" w:rsidRPr="002F1952">
        <w:rPr>
          <w:rFonts w:ascii="Titillium Web" w:eastAsia="Garamond" w:hAnsi="Titillium Web" w:cs="Garamond"/>
        </w:rPr>
        <w:t xml:space="preserve">invece </w:t>
      </w:r>
      <w:r w:rsidR="00AB61F4" w:rsidRPr="002F1952">
        <w:rPr>
          <w:rFonts w:ascii="Titillium Web" w:eastAsia="Garamond" w:hAnsi="Titillium Web" w:cs="Garamond"/>
        </w:rPr>
        <w:t>iscritta in</w:t>
      </w:r>
      <w:r w:rsidR="00AB61F4" w:rsidRPr="00ED7B79">
        <w:rPr>
          <w:rFonts w:ascii="Titillium Web" w:eastAsia="Garamond" w:hAnsi="Titillium Web" w:cs="Garamond"/>
        </w:rPr>
        <w:t xml:space="preserve"> uno degli Albi previsti</w:t>
      </w:r>
      <w:r w:rsidR="00D03ED9" w:rsidRPr="00ED7B79">
        <w:rPr>
          <w:rFonts w:ascii="Titillium Web" w:eastAsia="Garamond" w:hAnsi="Titillium Web" w:cs="Garamond"/>
        </w:rPr>
        <w:t xml:space="preserve"> fino alla piena operatività del </w:t>
      </w:r>
      <w:r w:rsidR="002D0B13" w:rsidRPr="00ED7B79">
        <w:rPr>
          <w:rFonts w:ascii="Titillium Web" w:eastAsia="Garamond" w:hAnsi="Titillium Web" w:cs="Garamond"/>
        </w:rPr>
        <w:t>RUNTS, i cui estremi di iscrizione sono: _______________</w:t>
      </w: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ab/>
      </w:r>
      <w:r w:rsidRPr="00ED7B79">
        <w:rPr>
          <w:rFonts w:ascii="Titillium Web" w:eastAsia="Garamond" w:hAnsi="Titillium Web" w:cs="Garamond"/>
        </w:rPr>
        <w:tab/>
      </w:r>
      <w:r w:rsidRPr="00ED7B79">
        <w:rPr>
          <w:rFonts w:ascii="Titillium Web" w:eastAsia="Garamond" w:hAnsi="Titillium Web" w:cs="Garamond"/>
        </w:rPr>
        <w:tab/>
      </w:r>
      <w:r w:rsidRPr="00ED7B79">
        <w:rPr>
          <w:rFonts w:ascii="Titillium Web" w:eastAsia="Garamond" w:hAnsi="Titillium Web" w:cs="Garamond"/>
        </w:rPr>
        <w:tab/>
      </w:r>
      <w:r w:rsidRPr="00ED7B79">
        <w:rPr>
          <w:rFonts w:ascii="Titillium Web" w:eastAsia="Garamond" w:hAnsi="Titillium Web" w:cs="Garamond"/>
        </w:rPr>
        <w:tab/>
        <w:t xml:space="preserve">   </w:t>
      </w:r>
    </w:p>
    <w:p w:rsidR="00D03ED9" w:rsidRPr="00ED7B79" w:rsidRDefault="00D03ED9" w:rsidP="00ED7B79">
      <w:pPr>
        <w:spacing w:after="0" w:line="240" w:lineRule="auto"/>
        <w:jc w:val="center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  <w:b/>
        </w:rPr>
        <w:t>ATTESTA ALTRES</w:t>
      </w:r>
      <w:r w:rsidR="002D0B13" w:rsidRPr="00ED7B79">
        <w:rPr>
          <w:rFonts w:ascii="Titillium Web" w:eastAsia="Garamond" w:hAnsi="Titillium Web" w:cs="Garamond"/>
          <w:b/>
        </w:rPr>
        <w:t>Ì</w:t>
      </w: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>di essere informato ed accettare, ai sensi e per gli effetti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 xml:space="preserve">Luogo e data __________________ </w:t>
      </w: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>IL LEGALE RAPPRESENTANTE</w:t>
      </w: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</w:rPr>
        <w:t>Firma digitale</w:t>
      </w: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D0B13" w:rsidRPr="00ED7B79" w:rsidRDefault="002D0B13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</w:p>
    <w:p w:rsidR="002F1952" w:rsidRDefault="002F1952" w:rsidP="00ED7B79">
      <w:pPr>
        <w:spacing w:after="0" w:line="240" w:lineRule="auto"/>
        <w:jc w:val="both"/>
        <w:rPr>
          <w:rFonts w:ascii="Titillium Web" w:eastAsia="Garamond" w:hAnsi="Titillium Web" w:cs="Garamond"/>
          <w:i/>
        </w:rPr>
      </w:pPr>
    </w:p>
    <w:p w:rsidR="002F1952" w:rsidRDefault="002F1952" w:rsidP="00ED7B79">
      <w:pPr>
        <w:spacing w:after="0" w:line="240" w:lineRule="auto"/>
        <w:jc w:val="both"/>
        <w:rPr>
          <w:rFonts w:ascii="Titillium Web" w:eastAsia="Garamond" w:hAnsi="Titillium Web" w:cs="Garamond"/>
          <w:i/>
        </w:rPr>
      </w:pPr>
    </w:p>
    <w:p w:rsidR="002F1952" w:rsidRDefault="002F1952" w:rsidP="00ED7B79">
      <w:pPr>
        <w:spacing w:after="0" w:line="240" w:lineRule="auto"/>
        <w:jc w:val="both"/>
        <w:rPr>
          <w:rFonts w:ascii="Titillium Web" w:eastAsia="Garamond" w:hAnsi="Titillium Web" w:cs="Garamond"/>
          <w:i/>
        </w:rPr>
      </w:pPr>
    </w:p>
    <w:p w:rsidR="002F1952" w:rsidRDefault="002F1952" w:rsidP="00ED7B79">
      <w:pPr>
        <w:spacing w:after="0" w:line="240" w:lineRule="auto"/>
        <w:jc w:val="both"/>
        <w:rPr>
          <w:rFonts w:ascii="Titillium Web" w:eastAsia="Garamond" w:hAnsi="Titillium Web" w:cs="Garamond"/>
          <w:i/>
        </w:rPr>
      </w:pPr>
    </w:p>
    <w:p w:rsidR="002F1952" w:rsidRDefault="002F1952" w:rsidP="00ED7B79">
      <w:pPr>
        <w:spacing w:after="0" w:line="240" w:lineRule="auto"/>
        <w:jc w:val="both"/>
        <w:rPr>
          <w:rFonts w:ascii="Titillium Web" w:eastAsia="Garamond" w:hAnsi="Titillium Web" w:cs="Garamond"/>
          <w:i/>
        </w:rPr>
      </w:pPr>
    </w:p>
    <w:p w:rsidR="00D03ED9" w:rsidRPr="00ED7B79" w:rsidRDefault="00D03ED9" w:rsidP="00ED7B79">
      <w:pPr>
        <w:spacing w:after="0" w:line="240" w:lineRule="auto"/>
        <w:jc w:val="both"/>
        <w:rPr>
          <w:rFonts w:ascii="Titillium Web" w:eastAsia="Garamond" w:hAnsi="Titillium Web" w:cs="Garamond"/>
        </w:rPr>
      </w:pPr>
      <w:r w:rsidRPr="00ED7B79">
        <w:rPr>
          <w:rFonts w:ascii="Titillium Web" w:eastAsia="Garamond" w:hAnsi="Titillium Web" w:cs="Garamond"/>
          <w:i/>
        </w:rPr>
        <w:t xml:space="preserve">Allegati alla presente: </w:t>
      </w:r>
    </w:p>
    <w:p w:rsidR="005E55B7" w:rsidRPr="00B442B6" w:rsidRDefault="002D0B13" w:rsidP="00333D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tillium Web" w:hAnsi="Titillium Web"/>
        </w:rPr>
      </w:pPr>
      <w:r w:rsidRPr="00B442B6">
        <w:rPr>
          <w:rFonts w:ascii="Titillium Web" w:eastAsia="Garamond" w:hAnsi="Titillium Web" w:cs="Garamond"/>
          <w:color w:val="000000"/>
        </w:rPr>
        <w:t xml:space="preserve">solo in caso di firma autografa, </w:t>
      </w:r>
      <w:r w:rsidR="00D03ED9" w:rsidRPr="00B442B6">
        <w:rPr>
          <w:rFonts w:ascii="Titillium Web" w:eastAsia="Garamond" w:hAnsi="Titillium Web" w:cs="Garamond"/>
          <w:color w:val="000000"/>
        </w:rPr>
        <w:t xml:space="preserve">copia del </w:t>
      </w:r>
      <w:r w:rsidRPr="00B442B6">
        <w:rPr>
          <w:rFonts w:ascii="Titillium Web" w:eastAsia="Garamond" w:hAnsi="Titillium Web" w:cs="Garamond"/>
          <w:color w:val="000000"/>
        </w:rPr>
        <w:t xml:space="preserve">documento di riconoscimento </w:t>
      </w:r>
      <w:r w:rsidR="005A728C" w:rsidRPr="00B442B6">
        <w:rPr>
          <w:rFonts w:ascii="Titillium Web" w:eastAsia="Garamond" w:hAnsi="Titillium Web" w:cs="Garamond"/>
          <w:color w:val="000000"/>
        </w:rPr>
        <w:t>del</w:t>
      </w:r>
      <w:r w:rsidRPr="00B442B6">
        <w:rPr>
          <w:rFonts w:ascii="Titillium Web" w:eastAsia="Garamond" w:hAnsi="Titillium Web" w:cs="Garamond"/>
          <w:color w:val="000000"/>
        </w:rPr>
        <w:t xml:space="preserve"> sottoscrittore in corso di validità.</w:t>
      </w:r>
    </w:p>
    <w:sectPr w:rsidR="005E55B7" w:rsidRPr="00B442B6" w:rsidSect="00704C9A">
      <w:headerReference w:type="default" r:id="rId11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69" w:rsidRDefault="00C92B69" w:rsidP="00D03ED9">
      <w:pPr>
        <w:spacing w:after="0" w:line="240" w:lineRule="auto"/>
      </w:pPr>
      <w:r>
        <w:separator/>
      </w:r>
    </w:p>
  </w:endnote>
  <w:endnote w:type="continuationSeparator" w:id="0">
    <w:p w:rsidR="00C92B69" w:rsidRDefault="00C92B69" w:rsidP="00D0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69" w:rsidRDefault="00C92B69" w:rsidP="00D03ED9">
      <w:pPr>
        <w:spacing w:after="0" w:line="240" w:lineRule="auto"/>
      </w:pPr>
      <w:r>
        <w:separator/>
      </w:r>
    </w:p>
  </w:footnote>
  <w:footnote w:type="continuationSeparator" w:id="0">
    <w:p w:rsidR="00C92B69" w:rsidRDefault="00C92B69" w:rsidP="00D0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79" w:rsidRDefault="00ED7B79" w:rsidP="00ED7B79">
    <w:pPr>
      <w:pStyle w:val="Intestazione"/>
      <w:jc w:val="center"/>
    </w:pPr>
    <w:r w:rsidRPr="00ED7B79">
      <w:rPr>
        <w:highlight w:val="yellow"/>
      </w:rPr>
      <w:t>CARTA INTESTATA 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6AF"/>
    <w:multiLevelType w:val="hybridMultilevel"/>
    <w:tmpl w:val="F150321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396B8F"/>
    <w:multiLevelType w:val="multilevel"/>
    <w:tmpl w:val="407C5C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222F6C"/>
    <w:multiLevelType w:val="hybridMultilevel"/>
    <w:tmpl w:val="07ACA49C"/>
    <w:lvl w:ilvl="0" w:tplc="9E84C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A1E78"/>
    <w:multiLevelType w:val="hybridMultilevel"/>
    <w:tmpl w:val="C8A2804E"/>
    <w:lvl w:ilvl="0" w:tplc="9E84C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5C72"/>
    <w:multiLevelType w:val="hybridMultilevel"/>
    <w:tmpl w:val="73C6F1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F1"/>
    <w:rsid w:val="0001046F"/>
    <w:rsid w:val="000769AC"/>
    <w:rsid w:val="00160FD7"/>
    <w:rsid w:val="00256B7E"/>
    <w:rsid w:val="002D0B13"/>
    <w:rsid w:val="002F1952"/>
    <w:rsid w:val="003F729C"/>
    <w:rsid w:val="0045554D"/>
    <w:rsid w:val="00455896"/>
    <w:rsid w:val="00460C71"/>
    <w:rsid w:val="004F5A01"/>
    <w:rsid w:val="005A728C"/>
    <w:rsid w:val="005C1D21"/>
    <w:rsid w:val="005E55B7"/>
    <w:rsid w:val="00621B5D"/>
    <w:rsid w:val="00692EF1"/>
    <w:rsid w:val="00704C9A"/>
    <w:rsid w:val="0073272E"/>
    <w:rsid w:val="00981E79"/>
    <w:rsid w:val="00AB61F4"/>
    <w:rsid w:val="00B442B6"/>
    <w:rsid w:val="00B748E7"/>
    <w:rsid w:val="00C92B69"/>
    <w:rsid w:val="00CD20BF"/>
    <w:rsid w:val="00CD73BE"/>
    <w:rsid w:val="00D03ED9"/>
    <w:rsid w:val="00DA6B8C"/>
    <w:rsid w:val="00DF0205"/>
    <w:rsid w:val="00ED7B79"/>
    <w:rsid w:val="00F54C08"/>
    <w:rsid w:val="00FB50B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4279"/>
  <w15:chartTrackingRefBased/>
  <w15:docId w15:val="{C7FB62C8-D6B2-4E7B-A1E2-E37A5AE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2EF1"/>
    <w:pPr>
      <w:ind w:left="720"/>
      <w:contextualSpacing/>
    </w:pPr>
  </w:style>
  <w:style w:type="table" w:styleId="Grigliatabella">
    <w:name w:val="Table Grid"/>
    <w:basedOn w:val="Tabellanormale"/>
    <w:uiPriority w:val="39"/>
    <w:rsid w:val="0098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4C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04C9A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6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1F4"/>
  </w:style>
  <w:style w:type="paragraph" w:styleId="Pidipagina">
    <w:name w:val="footer"/>
    <w:basedOn w:val="Normale"/>
    <w:link w:val="PidipaginaCarattere"/>
    <w:uiPriority w:val="99"/>
    <w:unhideWhenUsed/>
    <w:rsid w:val="00AB6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1F4"/>
  </w:style>
  <w:style w:type="paragraph" w:customStyle="1" w:styleId="Default">
    <w:name w:val="Default"/>
    <w:qFormat/>
    <w:rsid w:val="00ED7B79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A503-3CC9-4467-A645-9703CCBE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</dc:creator>
  <cp:keywords/>
  <dc:description/>
  <cp:lastModifiedBy>Michele Pignatelli</cp:lastModifiedBy>
  <cp:revision>34</cp:revision>
  <dcterms:created xsi:type="dcterms:W3CDTF">2026-01-28T08:48:00Z</dcterms:created>
  <dcterms:modified xsi:type="dcterms:W3CDTF">2026-02-04T23:24:00Z</dcterms:modified>
</cp:coreProperties>
</file>